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5A3E" w14:textId="77777777" w:rsidR="007F750D" w:rsidRPr="00D35E34" w:rsidRDefault="007F750D" w:rsidP="00524C8F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bookmarkStart w:id="0" w:name="_Hlk224746027"/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0182DF0F" w14:textId="77777777" w:rsidR="007F750D" w:rsidRPr="00507A3B" w:rsidRDefault="007F750D" w:rsidP="007F750D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 w:rsidRPr="00507A3B"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EE5445" w14:paraId="03DC994D" w14:textId="77777777" w:rsidTr="00B401A0">
        <w:trPr>
          <w:trHeight w:val="577"/>
          <w:jc w:val="center"/>
        </w:trPr>
        <w:tc>
          <w:tcPr>
            <w:tcW w:w="792" w:type="pct"/>
            <w:vAlign w:val="center"/>
          </w:tcPr>
          <w:bookmarkEnd w:id="0"/>
          <w:p w14:paraId="0940394D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083324CB" w:rsidR="00EE5445" w:rsidRDefault="0023722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ZB202</w:t>
            </w:r>
            <w:r w:rsidR="00D15759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 w:rsidR="00E152E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812" w:type="pct"/>
            <w:vAlign w:val="center"/>
          </w:tcPr>
          <w:p w14:paraId="561869A3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5" w:type="pct"/>
            <w:vAlign w:val="center"/>
          </w:tcPr>
          <w:p w14:paraId="5138FD2F" w14:textId="4388D1EC" w:rsidR="00EE5445" w:rsidRDefault="003F0A6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3F0A65">
              <w:rPr>
                <w:rFonts w:ascii="仿宋" w:eastAsia="仿宋" w:hAnsi="仿宋" w:cs="Times New Roman" w:hint="eastAsia"/>
                <w:sz w:val="24"/>
                <w:szCs w:val="24"/>
              </w:rPr>
              <w:t>鲜食玉米</w:t>
            </w:r>
            <w:r w:rsidR="00C957F7" w:rsidRPr="00C957F7">
              <w:rPr>
                <w:rFonts w:ascii="仿宋" w:eastAsia="仿宋" w:hAnsi="仿宋" w:cs="Times New Roman" w:hint="eastAsia"/>
                <w:sz w:val="24"/>
                <w:szCs w:val="24"/>
              </w:rPr>
              <w:t>免排序</w:t>
            </w:r>
            <w:r w:rsidR="00381525">
              <w:rPr>
                <w:rFonts w:ascii="仿宋" w:eastAsia="仿宋" w:hAnsi="仿宋" w:cs="Times New Roman" w:hint="eastAsia"/>
                <w:sz w:val="24"/>
                <w:szCs w:val="24"/>
              </w:rPr>
              <w:t>剥</w:t>
            </w:r>
            <w:r w:rsidR="00843A1A" w:rsidRPr="00843A1A">
              <w:rPr>
                <w:rFonts w:ascii="仿宋" w:eastAsia="仿宋" w:hAnsi="仿宋" w:cs="Times New Roman" w:hint="eastAsia"/>
                <w:sz w:val="24"/>
                <w:szCs w:val="24"/>
              </w:rPr>
              <w:t>苞叶</w:t>
            </w:r>
            <w:r w:rsidR="00CD47A6">
              <w:rPr>
                <w:rFonts w:ascii="仿宋" w:eastAsia="仿宋" w:hAnsi="仿宋" w:cs="Times New Roman" w:hint="eastAsia"/>
                <w:sz w:val="24"/>
                <w:szCs w:val="24"/>
              </w:rPr>
              <w:t>技术</w:t>
            </w:r>
          </w:p>
        </w:tc>
      </w:tr>
      <w:tr w:rsidR="00EE5445" w14:paraId="0CD4E640" w14:textId="77777777" w:rsidTr="00B401A0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1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中国包装和食品机械有限公司</w:t>
            </w:r>
          </w:p>
        </w:tc>
        <w:tc>
          <w:tcPr>
            <w:tcW w:w="812" w:type="pct"/>
            <w:vAlign w:val="center"/>
          </w:tcPr>
          <w:p w14:paraId="32B058AD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5" w:type="pct"/>
            <w:vAlign w:val="center"/>
          </w:tcPr>
          <w:p w14:paraId="502AEB15" w14:textId="0DA976F8" w:rsidR="00EE5445" w:rsidRPr="00D47976" w:rsidRDefault="00D4797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47976">
              <w:rPr>
                <w:rFonts w:ascii="仿宋" w:eastAsia="仿宋" w:hAnsi="仿宋" w:cs="Times New Roman" w:hint="eastAsia"/>
                <w:sz w:val="24"/>
                <w:szCs w:val="24"/>
              </w:rPr>
              <w:t>尹学清</w:t>
            </w:r>
            <w:r w:rsidR="00A8013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研究员</w:t>
            </w:r>
          </w:p>
          <w:p w14:paraId="2CCF44E6" w14:textId="08578CE0" w:rsidR="00EE5445" w:rsidRDefault="00D4797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47976">
              <w:rPr>
                <w:rFonts w:ascii="仿宋" w:eastAsia="仿宋" w:hAnsi="仿宋" w:cs="Times New Roman" w:hint="eastAsia"/>
                <w:sz w:val="24"/>
                <w:szCs w:val="24"/>
              </w:rPr>
              <w:t>13693639623</w:t>
            </w:r>
          </w:p>
        </w:tc>
      </w:tr>
      <w:bookmarkEnd w:id="1"/>
      <w:tr w:rsidR="00EE5445" w14:paraId="18817D8F" w14:textId="77777777" w:rsidTr="001341B4">
        <w:trPr>
          <w:trHeight w:val="28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1C13AC56" w14:textId="72EA1C7A" w:rsidR="00EE5445" w:rsidRPr="00DB2C13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鲜食玉米收获后呼吸代谢旺盛、糖分转化快、容易失水变质，导致品质快速劣变</w:t>
            </w:r>
            <w:r w:rsidR="005C0B7C">
              <w:rPr>
                <w:rFonts w:ascii="仿宋" w:eastAsia="仿宋" w:hAnsi="仿宋" w:cs="Times New Roman" w:hint="eastAsia"/>
                <w:sz w:val="24"/>
                <w:szCs w:val="24"/>
              </w:rPr>
              <w:t>，需要快速进行剥</w:t>
            </w:r>
            <w:r w:rsidR="00770236" w:rsidRPr="00843A1A">
              <w:rPr>
                <w:rFonts w:ascii="仿宋" w:eastAsia="仿宋" w:hAnsi="仿宋" w:cs="Times New Roman" w:hint="eastAsia"/>
                <w:sz w:val="24"/>
                <w:szCs w:val="24"/>
              </w:rPr>
              <w:t>苞叶</w:t>
            </w:r>
            <w:r w:rsidR="005C0B7C">
              <w:rPr>
                <w:rFonts w:ascii="仿宋" w:eastAsia="仿宋" w:hAnsi="仿宋" w:cs="Times New Roman" w:hint="eastAsia"/>
                <w:sz w:val="24"/>
                <w:szCs w:val="24"/>
              </w:rPr>
              <w:t>及后续锁鲜加工处理</w:t>
            </w: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。现有剥苞叶技术效率与质量难以兼顾，人工剥</w:t>
            </w:r>
            <w:r w:rsidR="00FF20D9"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苞</w:t>
            </w: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叶效率不足100穗/人·</w:t>
            </w:r>
            <w:r w:rsidR="00957DB5"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h</w:t>
            </w: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，机械作业普遍存在高破损率与低剥净率的矛盾；定向</w:t>
            </w:r>
            <w:r w:rsidR="00684758">
              <w:rPr>
                <w:rFonts w:ascii="仿宋" w:eastAsia="仿宋" w:hAnsi="仿宋" w:cs="Times New Roman" w:hint="eastAsia"/>
                <w:sz w:val="24"/>
                <w:szCs w:val="24"/>
              </w:rPr>
              <w:t>排序</w:t>
            </w: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依赖高价光电设备，</w:t>
            </w:r>
            <w:r w:rsidR="00EF3887">
              <w:rPr>
                <w:rFonts w:ascii="仿宋" w:eastAsia="仿宋" w:hAnsi="仿宋" w:cs="Times New Roman" w:hint="eastAsia"/>
                <w:sz w:val="24"/>
                <w:szCs w:val="24"/>
              </w:rPr>
              <w:t>成本高</w:t>
            </w: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且适应性差。这些缺陷严重制约产业提质增效，亟需开发低损伤、高效率、广适性的</w:t>
            </w:r>
            <w:r w:rsidR="00684758">
              <w:rPr>
                <w:rFonts w:ascii="仿宋" w:eastAsia="仿宋" w:hAnsi="仿宋" w:cs="Times New Roman" w:hint="eastAsia"/>
                <w:sz w:val="24"/>
                <w:szCs w:val="24"/>
              </w:rPr>
              <w:t>免排序上料</w:t>
            </w: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剥</w:t>
            </w:r>
            <w:r w:rsidR="005928D0" w:rsidRPr="00843A1A">
              <w:rPr>
                <w:rFonts w:ascii="仿宋" w:eastAsia="仿宋" w:hAnsi="仿宋" w:cs="Times New Roman" w:hint="eastAsia"/>
                <w:sz w:val="24"/>
                <w:szCs w:val="24"/>
              </w:rPr>
              <w:t>苞</w:t>
            </w:r>
            <w:r w:rsidRPr="00DB2C13">
              <w:rPr>
                <w:rFonts w:ascii="仿宋" w:eastAsia="仿宋" w:hAnsi="仿宋" w:cs="Times New Roman" w:hint="eastAsia"/>
                <w:sz w:val="24"/>
                <w:szCs w:val="24"/>
              </w:rPr>
              <w:t>叶一体化技术，以解决采后损失大、加工成本高、产品附加值低等核心痛点。</w:t>
            </w:r>
          </w:p>
        </w:tc>
      </w:tr>
      <w:tr w:rsidR="00EE5445" w14:paraId="3D7A876A" w14:textId="77777777" w:rsidTr="001341B4">
        <w:trPr>
          <w:trHeight w:val="126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25390967" w14:textId="753B5B04" w:rsidR="00EE5445" w:rsidRDefault="00000000" w:rsidP="00DB2C13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</w:t>
            </w:r>
            <w:r w:rsidR="007C339F">
              <w:rPr>
                <w:rFonts w:ascii="仿宋" w:eastAsia="仿宋" w:hAnsi="仿宋" w:cs="Times New Roman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研发</w:t>
            </w:r>
            <w:r w:rsidR="00974B02">
              <w:rPr>
                <w:rFonts w:ascii="仿宋" w:eastAsia="仿宋" w:hAnsi="仿宋" w:cs="Times New Roman" w:hint="eastAsia"/>
                <w:sz w:val="24"/>
                <w:szCs w:val="24"/>
              </w:rPr>
              <w:t>工业化生产所需要的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鲜食玉米</w:t>
            </w:r>
            <w:r w:rsidR="00974B02">
              <w:rPr>
                <w:rFonts w:ascii="仿宋" w:eastAsia="仿宋" w:hAnsi="仿宋" w:cs="Times New Roman" w:hint="eastAsia"/>
                <w:sz w:val="24"/>
                <w:szCs w:val="24"/>
              </w:rPr>
              <w:t>免定向排序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剥苞叶设备</w:t>
            </w:r>
            <w:r w:rsidR="002B186A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提供1项鲜食玉米</w:t>
            </w:r>
            <w:r w:rsidR="007C339F" w:rsidRPr="00C957F7">
              <w:rPr>
                <w:rFonts w:ascii="仿宋" w:eastAsia="仿宋" w:hAnsi="仿宋" w:cs="Times New Roman" w:hint="eastAsia"/>
                <w:sz w:val="24"/>
                <w:szCs w:val="24"/>
              </w:rPr>
              <w:t>免排序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剥苞叶技术。</w:t>
            </w:r>
          </w:p>
        </w:tc>
      </w:tr>
      <w:tr w:rsidR="00EE5445" w14:paraId="5F597D16" w14:textId="77777777" w:rsidTr="001341B4">
        <w:trPr>
          <w:trHeight w:val="126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482AEAFD" w14:textId="739F4BF3" w:rsidR="00EE54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产能≥12000 穗/h</w:t>
            </w:r>
            <w:r w:rsidR="00DB2C13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7A813066" w14:textId="011F8EF6" w:rsidR="00EE54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玉米</w:t>
            </w:r>
            <w:r w:rsidR="003A10B5">
              <w:rPr>
                <w:rFonts w:ascii="仿宋" w:eastAsia="仿宋" w:hAnsi="仿宋" w:cs="Times New Roman" w:hint="eastAsia"/>
                <w:sz w:val="24"/>
                <w:szCs w:val="24"/>
              </w:rPr>
              <w:t>穗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苞叶去除率≥98%</w:t>
            </w:r>
            <w:r w:rsidR="00974B02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43E1DABC" w14:textId="32BC1310" w:rsidR="00974B02" w:rsidRDefault="00974B02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3.玉米</w:t>
            </w:r>
            <w:r w:rsidR="003A10B5">
              <w:rPr>
                <w:rFonts w:ascii="仿宋" w:eastAsia="仿宋" w:hAnsi="仿宋" w:cs="Times New Roman" w:hint="eastAsia"/>
                <w:sz w:val="24"/>
                <w:szCs w:val="24"/>
              </w:rPr>
              <w:t>穗</w:t>
            </w:r>
            <w:r w:rsidR="00D1068D">
              <w:rPr>
                <w:rFonts w:ascii="仿宋" w:eastAsia="仿宋" w:hAnsi="仿宋" w:cs="Times New Roman" w:hint="eastAsia"/>
                <w:sz w:val="24"/>
                <w:szCs w:val="24"/>
              </w:rPr>
              <w:t>苞叶</w:t>
            </w:r>
            <w:r w:rsidR="00BB33C3">
              <w:rPr>
                <w:rFonts w:ascii="仿宋" w:eastAsia="仿宋" w:hAnsi="仿宋" w:cs="Times New Roman" w:hint="eastAsia"/>
                <w:sz w:val="24"/>
                <w:szCs w:val="24"/>
              </w:rPr>
              <w:t>去除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过程中损伤率≤2%。</w:t>
            </w:r>
          </w:p>
        </w:tc>
      </w:tr>
      <w:tr w:rsidR="00EE5445" w14:paraId="32597C02" w14:textId="77777777" w:rsidTr="001341B4">
        <w:trPr>
          <w:trHeight w:val="213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17C2D266" w14:textId="77777777" w:rsidR="00EE54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779143FA" w14:textId="74342048" w:rsidR="00EE5445" w:rsidRDefault="00000000" w:rsidP="00D1575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7020A2B1" w14:textId="77777777" w:rsidR="00EE5445" w:rsidRDefault="00000000" w:rsidP="00D1575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B401A0" w14:paraId="123F7AC4" w14:textId="77777777" w:rsidTr="001341B4">
        <w:trPr>
          <w:trHeight w:val="10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B401A0" w:rsidRDefault="00B401A0" w:rsidP="00B401A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469FC208" w14:textId="2FF0FC6D" w:rsidR="00B401A0" w:rsidRDefault="00B401A0" w:rsidP="00B401A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见大赛公告。</w:t>
            </w:r>
          </w:p>
        </w:tc>
      </w:tr>
      <w:tr w:rsidR="00EE5445" w14:paraId="5C900C8B" w14:textId="77777777" w:rsidTr="001341B4">
        <w:trPr>
          <w:trHeight w:val="2128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EE54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</w:tcPr>
          <w:p w14:paraId="6FD963B2" w14:textId="0EC75CD6" w:rsidR="00EE54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AE02F69" w14:textId="77777777" w:rsidR="00EE54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EE5445" w:rsidRDefault="00EE5445">
      <w:pPr>
        <w:rPr>
          <w:rFonts w:hint="eastAsia"/>
        </w:rPr>
      </w:pPr>
    </w:p>
    <w:sectPr w:rsidR="00EE5445" w:rsidSect="007F750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1192" w14:textId="77777777" w:rsidR="00D6783D" w:rsidRDefault="00D6783D" w:rsidP="00D47976">
      <w:pPr>
        <w:rPr>
          <w:rFonts w:hint="eastAsia"/>
        </w:rPr>
      </w:pPr>
      <w:r>
        <w:separator/>
      </w:r>
    </w:p>
  </w:endnote>
  <w:endnote w:type="continuationSeparator" w:id="0">
    <w:p w14:paraId="1E1C25BA" w14:textId="77777777" w:rsidR="00D6783D" w:rsidRDefault="00D6783D" w:rsidP="00D47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4463" w14:textId="77777777" w:rsidR="00D6783D" w:rsidRDefault="00D6783D" w:rsidP="00D47976">
      <w:pPr>
        <w:rPr>
          <w:rFonts w:hint="eastAsia"/>
        </w:rPr>
      </w:pPr>
      <w:r>
        <w:separator/>
      </w:r>
    </w:p>
  </w:footnote>
  <w:footnote w:type="continuationSeparator" w:id="0">
    <w:p w14:paraId="78C50184" w14:textId="77777777" w:rsidR="00D6783D" w:rsidRDefault="00D6783D" w:rsidP="00D479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5396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9"/>
    <w:rsid w:val="0007756A"/>
    <w:rsid w:val="00086E35"/>
    <w:rsid w:val="000B4EDE"/>
    <w:rsid w:val="000C269D"/>
    <w:rsid w:val="001341B4"/>
    <w:rsid w:val="0017230C"/>
    <w:rsid w:val="001841BE"/>
    <w:rsid w:val="001F2A09"/>
    <w:rsid w:val="0020043F"/>
    <w:rsid w:val="00237229"/>
    <w:rsid w:val="002A6243"/>
    <w:rsid w:val="002B186A"/>
    <w:rsid w:val="002C54CD"/>
    <w:rsid w:val="00304870"/>
    <w:rsid w:val="00381525"/>
    <w:rsid w:val="003A10B5"/>
    <w:rsid w:val="003E5D84"/>
    <w:rsid w:val="003F0A65"/>
    <w:rsid w:val="00414A46"/>
    <w:rsid w:val="0042338E"/>
    <w:rsid w:val="00493CF0"/>
    <w:rsid w:val="004A580D"/>
    <w:rsid w:val="004D7AB2"/>
    <w:rsid w:val="00507A3B"/>
    <w:rsid w:val="00536E8E"/>
    <w:rsid w:val="00553972"/>
    <w:rsid w:val="005928D0"/>
    <w:rsid w:val="005C0B7C"/>
    <w:rsid w:val="005C1091"/>
    <w:rsid w:val="00653D59"/>
    <w:rsid w:val="00684758"/>
    <w:rsid w:val="006B190F"/>
    <w:rsid w:val="00761AD7"/>
    <w:rsid w:val="00763F9D"/>
    <w:rsid w:val="00770236"/>
    <w:rsid w:val="00770F55"/>
    <w:rsid w:val="00795778"/>
    <w:rsid w:val="007C339F"/>
    <w:rsid w:val="007F750D"/>
    <w:rsid w:val="00812791"/>
    <w:rsid w:val="00835561"/>
    <w:rsid w:val="00843A1A"/>
    <w:rsid w:val="00865C6E"/>
    <w:rsid w:val="0087508D"/>
    <w:rsid w:val="00883993"/>
    <w:rsid w:val="00892C31"/>
    <w:rsid w:val="008940CB"/>
    <w:rsid w:val="008B628B"/>
    <w:rsid w:val="008F7DD3"/>
    <w:rsid w:val="0091277B"/>
    <w:rsid w:val="00946CF8"/>
    <w:rsid w:val="00957DB5"/>
    <w:rsid w:val="0096175F"/>
    <w:rsid w:val="00974B02"/>
    <w:rsid w:val="00A5180C"/>
    <w:rsid w:val="00A54277"/>
    <w:rsid w:val="00A71F4A"/>
    <w:rsid w:val="00A8013A"/>
    <w:rsid w:val="00AA1416"/>
    <w:rsid w:val="00AB2417"/>
    <w:rsid w:val="00B401A0"/>
    <w:rsid w:val="00B579E3"/>
    <w:rsid w:val="00BB33C3"/>
    <w:rsid w:val="00C14756"/>
    <w:rsid w:val="00C25369"/>
    <w:rsid w:val="00C957F7"/>
    <w:rsid w:val="00CD47A6"/>
    <w:rsid w:val="00CE4D63"/>
    <w:rsid w:val="00D1068D"/>
    <w:rsid w:val="00D15759"/>
    <w:rsid w:val="00D36B96"/>
    <w:rsid w:val="00D47976"/>
    <w:rsid w:val="00D6783D"/>
    <w:rsid w:val="00D8780C"/>
    <w:rsid w:val="00DA70BC"/>
    <w:rsid w:val="00DB2C13"/>
    <w:rsid w:val="00E152E6"/>
    <w:rsid w:val="00E34CA5"/>
    <w:rsid w:val="00E50B41"/>
    <w:rsid w:val="00E71293"/>
    <w:rsid w:val="00EC578B"/>
    <w:rsid w:val="00EE5445"/>
    <w:rsid w:val="00EF3887"/>
    <w:rsid w:val="00FB4220"/>
    <w:rsid w:val="00FF20D9"/>
    <w:rsid w:val="1D2920ED"/>
    <w:rsid w:val="2F422FF1"/>
    <w:rsid w:val="35A8095F"/>
    <w:rsid w:val="36B6623F"/>
    <w:rsid w:val="4D4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F1DC7"/>
  <w15:docId w15:val="{4415DF5E-0131-43F6-BE33-033F4DA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5C0B7C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355</Characters>
  <Application>Microsoft Office Word</Application>
  <DocSecurity>0</DocSecurity>
  <Lines>22</Lines>
  <Paragraphs>28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</cp:revision>
  <cp:lastPrinted>2025-07-01T08:05:00Z</cp:lastPrinted>
  <dcterms:created xsi:type="dcterms:W3CDTF">2026-03-18T09:22:00Z</dcterms:created>
  <dcterms:modified xsi:type="dcterms:W3CDTF">2026-03-18T09:22:00Z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